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6B3BA" w14:textId="77777777" w:rsidR="00D13FF4" w:rsidRPr="00C7005E" w:rsidRDefault="00D13FF4" w:rsidP="00D13FF4">
      <w:pPr>
        <w:spacing w:line="240" w:lineRule="auto"/>
        <w:ind w:left="4820" w:right="-31" w:hanging="11"/>
        <w:jc w:val="both"/>
        <w:rPr>
          <w:rFonts w:ascii="Times New Roman" w:hAnsi="Times New Roman"/>
          <w:color w:val="000000"/>
          <w:spacing w:val="-5"/>
        </w:rPr>
      </w:pPr>
    </w:p>
    <w:p w14:paraId="504BE636" w14:textId="5B5C7B27"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Spett.le</w:t>
      </w:r>
    </w:p>
    <w:p w14:paraId="0A2D84D1" w14:textId="54656120"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ISTITUTO NAZIONALE DEL DRAMMA ANTICO FONDAZIONE ONLUS</w:t>
      </w:r>
    </w:p>
    <w:p w14:paraId="06B62D7F" w14:textId="00B0655E"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Corso Matteotti, 29</w:t>
      </w:r>
    </w:p>
    <w:p w14:paraId="15FC052E" w14:textId="77777777" w:rsidR="00D13FF4" w:rsidRPr="00C7005E" w:rsidRDefault="00D13FF4" w:rsidP="000D4230">
      <w:pPr>
        <w:spacing w:after="0" w:line="240" w:lineRule="auto"/>
        <w:ind w:left="4819" w:right="-28" w:hanging="11"/>
        <w:jc w:val="both"/>
        <w:rPr>
          <w:rFonts w:ascii="Times New Roman" w:hAnsi="Times New Roman"/>
          <w:color w:val="000000"/>
          <w:spacing w:val="-5"/>
        </w:rPr>
      </w:pPr>
      <w:r w:rsidRPr="00C7005E">
        <w:rPr>
          <w:rFonts w:ascii="Times New Roman" w:hAnsi="Times New Roman"/>
          <w:color w:val="000000"/>
          <w:spacing w:val="-5"/>
        </w:rPr>
        <w:t>96100 Siracusa</w:t>
      </w:r>
    </w:p>
    <w:p w14:paraId="005F775A" w14:textId="77777777" w:rsidR="00D13FF4" w:rsidRPr="00C7005E" w:rsidRDefault="00D13FF4" w:rsidP="000D4230">
      <w:pPr>
        <w:spacing w:after="0" w:line="240" w:lineRule="auto"/>
        <w:ind w:left="4819" w:right="-28" w:hanging="11"/>
        <w:jc w:val="both"/>
        <w:rPr>
          <w:rFonts w:ascii="Times New Roman" w:hAnsi="Times New Roman"/>
        </w:rPr>
      </w:pPr>
      <w:r w:rsidRPr="00C7005E">
        <w:rPr>
          <w:rFonts w:ascii="Times New Roman" w:hAnsi="Times New Roman"/>
          <w:color w:val="000000"/>
          <w:spacing w:val="-5"/>
        </w:rPr>
        <w:t>PEC:</w:t>
      </w:r>
      <w:r w:rsidRPr="00C7005E">
        <w:rPr>
          <w:rFonts w:ascii="Times New Roman" w:hAnsi="Times New Roman"/>
          <w:color w:val="0000FF"/>
        </w:rPr>
        <w:t xml:space="preserve"> </w:t>
      </w:r>
      <w:hyperlink r:id="rId7" w:history="1">
        <w:r w:rsidRPr="00C7005E">
          <w:rPr>
            <w:rStyle w:val="Collegamentoipertestuale"/>
            <w:rFonts w:ascii="Times New Roman" w:hAnsi="Times New Roman"/>
            <w:spacing w:val="-7"/>
          </w:rPr>
          <w:t>indafondazione@legpec.it</w:t>
        </w:r>
      </w:hyperlink>
    </w:p>
    <w:p w14:paraId="767266CB" w14:textId="77777777" w:rsidR="00D13FF4" w:rsidRPr="00C7005E" w:rsidRDefault="00D13FF4" w:rsidP="00D13FF4">
      <w:pPr>
        <w:ind w:right="282"/>
        <w:jc w:val="both"/>
        <w:rPr>
          <w:rFonts w:ascii="Times New Roman" w:hAnsi="Times New Roman"/>
          <w:b/>
          <w:i/>
        </w:rPr>
      </w:pPr>
    </w:p>
    <w:p w14:paraId="1DDE66C5" w14:textId="6D9A111B" w:rsidR="00D13FF4" w:rsidRPr="00C7005E" w:rsidRDefault="00D13FF4" w:rsidP="00C36596">
      <w:pPr>
        <w:jc w:val="center"/>
        <w:rPr>
          <w:rFonts w:ascii="Times New Roman" w:hAnsi="Times New Roman"/>
          <w:b/>
          <w:bCs/>
          <w:u w:val="single"/>
        </w:rPr>
      </w:pPr>
      <w:r w:rsidRPr="00C7005E">
        <w:rPr>
          <w:rFonts w:ascii="Times New Roman" w:hAnsi="Times New Roman"/>
          <w:b/>
          <w:bCs/>
          <w:u w:val="single"/>
        </w:rPr>
        <w:t xml:space="preserve">OFFERTA </w:t>
      </w:r>
      <w:r w:rsidR="00C36596" w:rsidRPr="00C7005E">
        <w:rPr>
          <w:rFonts w:ascii="Times New Roman" w:hAnsi="Times New Roman"/>
          <w:b/>
          <w:bCs/>
          <w:u w:val="single"/>
        </w:rPr>
        <w:t>TECNICA</w:t>
      </w:r>
    </w:p>
    <w:p w14:paraId="78195221" w14:textId="77777777" w:rsidR="00D13FF4" w:rsidRPr="00C7005E" w:rsidRDefault="00D13FF4" w:rsidP="00D13FF4">
      <w:pPr>
        <w:jc w:val="both"/>
        <w:rPr>
          <w:rFonts w:ascii="Times New Roman" w:hAnsi="Times New Roman"/>
          <w:b/>
          <w:bCs/>
          <w:u w:val="single"/>
        </w:rPr>
      </w:pPr>
    </w:p>
    <w:p w14:paraId="4D1C8712" w14:textId="77777777" w:rsidR="00C7005E" w:rsidRPr="00C7005E" w:rsidRDefault="00C7005E" w:rsidP="00C7005E">
      <w:pPr>
        <w:pStyle w:val="Titolo1"/>
        <w:keepNext w:val="0"/>
        <w:widowControl w:val="0"/>
        <w:spacing w:line="360" w:lineRule="auto"/>
        <w:ind w:right="212"/>
        <w:jc w:val="both"/>
        <w:rPr>
          <w:rFonts w:ascii="Times New Roman" w:hAnsi="Times New Roman" w:cs="Times New Roman"/>
          <w:sz w:val="22"/>
          <w:szCs w:val="22"/>
        </w:rPr>
      </w:pPr>
      <w:r w:rsidRPr="00C7005E">
        <w:rPr>
          <w:rFonts w:ascii="Times New Roman" w:hAnsi="Times New Roman" w:cs="Times New Roman"/>
          <w:sz w:val="22"/>
          <w:szCs w:val="22"/>
        </w:rPr>
        <w:t xml:space="preserve">PROCEDURA:  </w:t>
      </w:r>
      <w:r w:rsidRPr="00C7005E">
        <w:rPr>
          <w:rFonts w:ascii="Times New Roman" w:hAnsi="Times New Roman" w:cs="Times New Roman"/>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12F29755" w14:textId="77777777" w:rsidR="00361CB3" w:rsidRPr="00361CB3" w:rsidRDefault="00C7005E" w:rsidP="00361CB3">
      <w:pPr>
        <w:pStyle w:val="Corpotesto"/>
        <w:rPr>
          <w:rFonts w:ascii="Times New Roman" w:hAnsi="Times New Roman"/>
          <w:bCs/>
          <w:sz w:val="24"/>
          <w:szCs w:val="24"/>
        </w:rPr>
      </w:pPr>
      <w:r w:rsidRPr="00C7005E">
        <w:rPr>
          <w:rFonts w:ascii="Times New Roman" w:hAnsi="Times New Roman" w:cs="Times New Roman"/>
          <w:b/>
        </w:rPr>
        <w:t>TITOLO</w:t>
      </w:r>
      <w:r w:rsidRPr="00C7005E">
        <w:rPr>
          <w:rFonts w:ascii="Times New Roman" w:hAnsi="Times New Roman" w:cs="Times New Roman"/>
        </w:rPr>
        <w:t xml:space="preserve">:  AFFIDAMENTO DEI SERVIZI DI RIALLINEAMENTO E RIPOSIZIONAMENTO DELLA IDENTITA DELLA FONDAZIONE INDA  (brand e tutto ciò che ne consegue) CON LE ATTIVITÀ ARTISTICHE E ISTITUZIONALI DENOMINATO </w:t>
      </w:r>
      <w:r w:rsidRPr="00C7005E">
        <w:rPr>
          <w:rFonts w:ascii="Times New Roman" w:hAnsi="Times New Roman" w:cs="Times New Roman"/>
          <w:b/>
          <w:i/>
          <w:u w:val="single"/>
        </w:rPr>
        <w:t>“PROGETTO REBRANDING”</w:t>
      </w:r>
      <w:r w:rsidRPr="00C7005E">
        <w:rPr>
          <w:rFonts w:ascii="Times New Roman" w:hAnsi="Times New Roman" w:cs="Times New Roman"/>
        </w:rPr>
        <w:t xml:space="preserve"> </w:t>
      </w:r>
      <w:r w:rsidR="004A605A" w:rsidRPr="004A605A">
        <w:rPr>
          <w:rFonts w:ascii="Times New Roman" w:hAnsi="Times New Roman" w:cs="Times New Roman"/>
          <w:sz w:val="24"/>
          <w:szCs w:val="24"/>
        </w:rPr>
        <w:t>Corso G. Matteotti</w:t>
      </w:r>
      <w:r w:rsidRPr="004A605A">
        <w:rPr>
          <w:rFonts w:ascii="Times New Roman" w:hAnsi="Times New Roman" w:cs="Times New Roman"/>
          <w:sz w:val="24"/>
          <w:szCs w:val="24"/>
        </w:rPr>
        <w:t xml:space="preserve"> </w:t>
      </w:r>
      <w:r w:rsidR="004A605A" w:rsidRPr="004A605A">
        <w:rPr>
          <w:rFonts w:ascii="Times New Roman" w:hAnsi="Times New Roman" w:cs="Times New Roman"/>
          <w:sz w:val="24"/>
          <w:szCs w:val="24"/>
        </w:rPr>
        <w:t>n. 29</w:t>
      </w:r>
      <w:r w:rsidRPr="004A605A">
        <w:rPr>
          <w:rFonts w:ascii="Times New Roman" w:hAnsi="Times New Roman" w:cs="Times New Roman"/>
          <w:sz w:val="24"/>
          <w:szCs w:val="24"/>
        </w:rPr>
        <w:t xml:space="preserve">– SIRACUSA -  </w:t>
      </w:r>
      <w:r w:rsidRPr="004A605A">
        <w:rPr>
          <w:rFonts w:ascii="Times New Roman" w:hAnsi="Times New Roman" w:cs="Times New Roman"/>
          <w:bCs/>
          <w:sz w:val="24"/>
          <w:szCs w:val="24"/>
        </w:rPr>
        <w:t xml:space="preserve">CUP  F32J23000010007 - CIG  </w:t>
      </w:r>
      <w:r w:rsidR="00361CB3" w:rsidRPr="00361CB3">
        <w:rPr>
          <w:rFonts w:ascii="Times New Roman" w:hAnsi="Times New Roman"/>
          <w:bCs/>
          <w:sz w:val="24"/>
          <w:szCs w:val="24"/>
        </w:rPr>
        <w:t>A01AB2F6B8</w:t>
      </w:r>
      <w:bookmarkStart w:id="0" w:name="_GoBack"/>
      <w:bookmarkEnd w:id="0"/>
    </w:p>
    <w:p w14:paraId="111BE71D" w14:textId="61F6E341" w:rsidR="00C7005E" w:rsidRPr="00C7005E" w:rsidRDefault="00C7005E" w:rsidP="00C7005E">
      <w:pPr>
        <w:pStyle w:val="Corpotesto"/>
        <w:spacing w:line="360" w:lineRule="auto"/>
        <w:jc w:val="both"/>
        <w:rPr>
          <w:rFonts w:ascii="Times New Roman" w:hAnsi="Times New Roman" w:cs="Times New Roman"/>
        </w:rPr>
      </w:pPr>
      <w:r w:rsidRPr="00C7005E">
        <w:rPr>
          <w:rFonts w:ascii="Times New Roman" w:hAnsi="Times New Roman" w:cs="Times New Roman"/>
          <w:b/>
        </w:rPr>
        <w:t>SOGGETTO ATTUATORE</w:t>
      </w:r>
      <w:r w:rsidRPr="00C7005E">
        <w:rPr>
          <w:rFonts w:ascii="Times New Roman" w:hAnsi="Times New Roman" w:cs="Times New Roman"/>
        </w:rPr>
        <w:t xml:space="preserve">:  ISTITUTO NAZIONALE DEL DRAMMA ANTICO FONDAZIONE ONLUS PROGETTO: REBRANDING </w:t>
      </w:r>
      <w:r w:rsidR="004A605A">
        <w:rPr>
          <w:rFonts w:ascii="Times New Roman" w:hAnsi="Times New Roman" w:cs="Times New Roman"/>
        </w:rPr>
        <w:t>Fondazione INDA</w:t>
      </w:r>
      <w:r w:rsidRPr="00C7005E">
        <w:rPr>
          <w:rFonts w:ascii="Times New Roman" w:hAnsi="Times New Roman" w:cs="Times New Roman"/>
        </w:rPr>
        <w:t xml:space="preserve"> – SIRACUSA - </w:t>
      </w:r>
    </w:p>
    <w:p w14:paraId="4768C4FF" w14:textId="7A79DFA2" w:rsidR="00E75BC7" w:rsidRPr="00C7005E" w:rsidRDefault="00B73B43" w:rsidP="00B73B43">
      <w:pPr>
        <w:tabs>
          <w:tab w:val="left" w:pos="6379"/>
        </w:tabs>
        <w:spacing w:after="0" w:line="240" w:lineRule="auto"/>
        <w:jc w:val="center"/>
        <w:rPr>
          <w:rFonts w:ascii="Times New Roman" w:eastAsia="Times New Roman" w:hAnsi="Times New Roman"/>
          <w:lang w:eastAsia="it-IT"/>
        </w:rPr>
      </w:pPr>
      <w:r w:rsidRPr="00C7005E">
        <w:rPr>
          <w:rFonts w:ascii="Times New Roman" w:eastAsia="Times New Roman" w:hAnsi="Times New Roman"/>
          <w:lang w:eastAsia="it-IT"/>
        </w:rPr>
        <w:t>*****************</w:t>
      </w:r>
    </w:p>
    <w:p w14:paraId="0475D0F0" w14:textId="77777777" w:rsidR="000E1495" w:rsidRPr="00C7005E" w:rsidRDefault="000E1495" w:rsidP="00D13FF4">
      <w:pPr>
        <w:spacing w:after="0"/>
        <w:jc w:val="both"/>
        <w:rPr>
          <w:rFonts w:ascii="Times New Roman" w:eastAsia="Times New Roman" w:hAnsi="Times New Roman"/>
          <w:lang w:eastAsia="it-IT"/>
        </w:rPr>
      </w:pPr>
    </w:p>
    <w:p w14:paraId="31E43353"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Il sottoscritto ____________________________________________________________________</w:t>
      </w:r>
    </w:p>
    <w:p w14:paraId="1A91BCB0"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nato a _____________________________   Prov. _________   il __________________________ residente nel Comune di ____________________ Prov. __________ Stato __________________</w:t>
      </w:r>
    </w:p>
    <w:p w14:paraId="640074FE"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Via/Piazza _________________________________________________________ n. __________</w:t>
      </w:r>
    </w:p>
    <w:p w14:paraId="009511F0"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CODICE FISCALE _____________________________</w:t>
      </w:r>
    </w:p>
    <w:p w14:paraId="71DDD99C"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 xml:space="preserve">in qualità di ___________________ dell’impresa _______________________________________ </w:t>
      </w:r>
    </w:p>
    <w:p w14:paraId="66F22311"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con sede nel Comune di ____________________ Prov. __________ Stato ___________________</w:t>
      </w:r>
    </w:p>
    <w:p w14:paraId="7238300B"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Via/Piazza _________________________________________________________ n. __________</w:t>
      </w:r>
    </w:p>
    <w:p w14:paraId="70981346"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CODICE FISCALE ________________________ Partita IVA: ___________________________</w:t>
      </w:r>
    </w:p>
    <w:p w14:paraId="1528593F" w14:textId="77777777" w:rsidR="00C26EA9" w:rsidRPr="00C7005E" w:rsidRDefault="00C26EA9" w:rsidP="00D13FF4">
      <w:pPr>
        <w:spacing w:after="0" w:line="360" w:lineRule="auto"/>
        <w:ind w:right="140"/>
        <w:jc w:val="both"/>
        <w:rPr>
          <w:rFonts w:ascii="Times New Roman" w:eastAsia="Times New Roman" w:hAnsi="Times New Roman"/>
          <w:lang w:eastAsia="it-IT"/>
        </w:rPr>
      </w:pPr>
      <w:r w:rsidRPr="00C7005E">
        <w:rPr>
          <w:rFonts w:ascii="Times New Roman" w:eastAsia="Times New Roman" w:hAnsi="Times New Roman"/>
          <w:lang w:eastAsia="it-IT"/>
        </w:rPr>
        <w:t>telefono ___________________________   Fax ___________________________</w:t>
      </w:r>
    </w:p>
    <w:p w14:paraId="47F48041" w14:textId="77777777" w:rsidR="00C26EA9" w:rsidRPr="00C7005E" w:rsidRDefault="00C26EA9" w:rsidP="00D13FF4">
      <w:pPr>
        <w:tabs>
          <w:tab w:val="left" w:pos="5160"/>
        </w:tabs>
        <w:spacing w:after="0" w:line="240" w:lineRule="auto"/>
        <w:jc w:val="both"/>
        <w:rPr>
          <w:rFonts w:ascii="Times New Roman" w:eastAsia="Times New Roman" w:hAnsi="Times New Roman"/>
          <w:lang w:eastAsia="it-IT"/>
        </w:rPr>
      </w:pPr>
      <w:r w:rsidRPr="00C7005E">
        <w:rPr>
          <w:rFonts w:ascii="Times New Roman" w:eastAsia="Times New Roman" w:hAnsi="Times New Roman"/>
          <w:lang w:eastAsia="it-IT"/>
        </w:rPr>
        <w:t>PEC _________________________ MAIL ____________________________</w:t>
      </w:r>
    </w:p>
    <w:p w14:paraId="3499085F" w14:textId="77777777" w:rsidR="00D13FF4" w:rsidRPr="00C7005E" w:rsidRDefault="00D13FF4" w:rsidP="00D13FF4">
      <w:pPr>
        <w:widowControl w:val="0"/>
        <w:spacing w:after="0" w:line="240" w:lineRule="exact"/>
        <w:jc w:val="both"/>
        <w:rPr>
          <w:rFonts w:ascii="Times New Roman" w:eastAsia="Times New Roman" w:hAnsi="Times New Roman"/>
          <w:lang w:eastAsia="it-IT"/>
        </w:rPr>
      </w:pPr>
    </w:p>
    <w:p w14:paraId="070CC723" w14:textId="7B0884A6" w:rsidR="004E4E88" w:rsidRPr="00C7005E" w:rsidRDefault="00960D19" w:rsidP="00C36596">
      <w:pPr>
        <w:widowControl w:val="0"/>
        <w:spacing w:after="0" w:line="240" w:lineRule="exact"/>
        <w:jc w:val="both"/>
        <w:rPr>
          <w:rFonts w:ascii="Times New Roman" w:eastAsia="Times New Roman" w:hAnsi="Times New Roman"/>
          <w:b/>
          <w:lang w:eastAsia="it-IT"/>
        </w:rPr>
      </w:pPr>
      <w:r w:rsidRPr="00C7005E">
        <w:rPr>
          <w:rFonts w:ascii="Times New Roman" w:eastAsia="Times New Roman" w:hAnsi="Times New Roman"/>
          <w:lang w:eastAsia="it-IT"/>
        </w:rPr>
        <w:t xml:space="preserve">con espresso riferimento alla Ditta che rappresenta, </w:t>
      </w:r>
      <w:r w:rsidR="00B73B43" w:rsidRPr="00C7005E">
        <w:rPr>
          <w:rFonts w:ascii="Times New Roman" w:eastAsia="Times New Roman" w:hAnsi="Times New Roman"/>
          <w:b/>
          <w:lang w:eastAsia="it-IT"/>
        </w:rPr>
        <w:t xml:space="preserve">OFFRE </w:t>
      </w:r>
      <w:r w:rsidR="00B73B43" w:rsidRPr="00C7005E">
        <w:rPr>
          <w:rFonts w:ascii="Times New Roman" w:eastAsia="Times New Roman" w:hAnsi="Times New Roman"/>
          <w:lang w:eastAsia="it-IT"/>
        </w:rPr>
        <w:t>la seguente offerta tecnica:</w:t>
      </w:r>
    </w:p>
    <w:p w14:paraId="6D87A37E" w14:textId="77777777" w:rsidR="00C36596" w:rsidRPr="00C7005E" w:rsidRDefault="00C36596" w:rsidP="00C36596">
      <w:pPr>
        <w:widowControl w:val="0"/>
        <w:spacing w:after="0" w:line="240" w:lineRule="exact"/>
        <w:jc w:val="both"/>
        <w:rPr>
          <w:rFonts w:ascii="Times New Roman" w:eastAsia="Times New Roman" w:hAnsi="Times New Roman"/>
          <w:lang w:eastAsia="it-IT"/>
        </w:rPr>
      </w:pPr>
    </w:p>
    <w:p w14:paraId="2245C70C" w14:textId="77777777" w:rsidR="00B73B43" w:rsidRPr="00C7005E" w:rsidRDefault="00B73B43" w:rsidP="00B73B43">
      <w:pPr>
        <w:numPr>
          <w:ilvl w:val="0"/>
          <w:numId w:val="4"/>
        </w:numPr>
        <w:spacing w:after="120" w:line="240" w:lineRule="auto"/>
        <w:ind w:left="426" w:hanging="426"/>
        <w:rPr>
          <w:rFonts w:ascii="Times New Roman" w:hAnsi="Times New Roman"/>
          <w:b/>
          <w:u w:val="single"/>
        </w:rPr>
      </w:pPr>
      <w:r w:rsidRPr="00C7005E">
        <w:rPr>
          <w:rFonts w:ascii="Times New Roman" w:hAnsi="Times New Roman"/>
          <w:b/>
          <w:u w:val="single"/>
        </w:rPr>
        <w:t>PROGETTO REBRANDING - attività 1 :</w:t>
      </w:r>
    </w:p>
    <w:p w14:paraId="69F1CB95" w14:textId="77777777" w:rsidR="00B73B43" w:rsidRPr="00C7005E" w:rsidRDefault="00B73B43" w:rsidP="00B73B43">
      <w:pPr>
        <w:spacing w:after="120" w:line="240" w:lineRule="auto"/>
        <w:rPr>
          <w:rFonts w:ascii="Times New Roman" w:hAnsi="Times New Roman"/>
          <w:b/>
          <w:u w:val="single"/>
        </w:rPr>
      </w:pPr>
    </w:p>
    <w:p w14:paraId="13C51C84" w14:textId="77777777" w:rsidR="00B73B43" w:rsidRPr="00C7005E" w:rsidRDefault="00B73B43" w:rsidP="00B73B43">
      <w:pPr>
        <w:jc w:val="both"/>
        <w:rPr>
          <w:rFonts w:ascii="Times New Roman" w:hAnsi="Times New Roman"/>
        </w:rPr>
      </w:pPr>
      <w:r w:rsidRPr="00C7005E">
        <w:rPr>
          <w:rFonts w:ascii="Times New Roman" w:hAnsi="Times New Roman"/>
          <w:color w:val="000000" w:themeColor="text1"/>
        </w:rPr>
        <w:t>L’oggetto dell’appalto riguarda in particolare un progetto di rebranding che consideri i seguenti ambiti</w:t>
      </w:r>
      <w:r w:rsidRPr="00C7005E">
        <w:rPr>
          <w:rFonts w:ascii="Times New Roman" w:hAnsi="Times New Roman"/>
        </w:rPr>
        <w:t>:</w:t>
      </w:r>
    </w:p>
    <w:p w14:paraId="3AAE9533"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Analisi di Benchmark (principali asset di comunicazione) attraverso lo studio di almeno 15 soggetti operanti nell’ambito della cultura internazionale;</w:t>
      </w:r>
    </w:p>
    <w:p w14:paraId="569E8E4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lastRenderedPageBreak/>
        <w:t xml:space="preserve">Rebranding (con ciò si intende la revisione dei codici di design attualmente in essere, con progetto e design di marchio a tema culturale, ancorché esso si possa esprimere in marchio, </w:t>
      </w:r>
      <w:r w:rsidRPr="00C7005E">
        <w:rPr>
          <w:rFonts w:ascii="Times New Roman" w:hAnsi="Times New Roman"/>
        </w:rPr>
        <w:t xml:space="preserve">marchio e   logotipo, tenendo conto </w:t>
      </w:r>
      <w:r w:rsidRPr="00C7005E">
        <w:rPr>
          <w:rFonts w:ascii="Times New Roman" w:hAnsi="Times New Roman"/>
          <w:color w:val="000000" w:themeColor="text1"/>
        </w:rPr>
        <w:t>del marchio storico INDA a tutt’oggi esistente firmato da Duilio Cambellotti);</w:t>
      </w:r>
    </w:p>
    <w:p w14:paraId="1BC5484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Individuazione di font ed eventuale progetto ed ingegnerizzazione di font originale;</w:t>
      </w:r>
    </w:p>
    <w:p w14:paraId="7A73C49B" w14:textId="2486FECD"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Brand</w:t>
      </w:r>
      <w:r w:rsidR="002251FF">
        <w:rPr>
          <w:rFonts w:ascii="Times New Roman" w:hAnsi="Times New Roman"/>
          <w:color w:val="000000" w:themeColor="text1"/>
        </w:rPr>
        <w:t xml:space="preserve"> guide </w:t>
      </w:r>
      <w:proofErr w:type="spellStart"/>
      <w:r w:rsidR="002251FF">
        <w:rPr>
          <w:rFonts w:ascii="Times New Roman" w:hAnsi="Times New Roman"/>
          <w:color w:val="000000" w:themeColor="text1"/>
        </w:rPr>
        <w:t>lines</w:t>
      </w:r>
      <w:proofErr w:type="spellEnd"/>
      <w:r w:rsidR="002251FF">
        <w:rPr>
          <w:rFonts w:ascii="Times New Roman" w:hAnsi="Times New Roman"/>
          <w:color w:val="000000" w:themeColor="text1"/>
        </w:rPr>
        <w:t xml:space="preserve"> </w:t>
      </w:r>
      <w:r w:rsidRPr="00C7005E">
        <w:rPr>
          <w:rFonts w:ascii="Times New Roman" w:hAnsi="Times New Roman"/>
          <w:color w:val="000000" w:themeColor="text1"/>
        </w:rPr>
        <w:t xml:space="preserve">da presentare in un documento consistente di </w:t>
      </w:r>
      <w:proofErr w:type="spellStart"/>
      <w:r w:rsidRPr="00C7005E">
        <w:rPr>
          <w:rFonts w:ascii="Times New Roman" w:hAnsi="Times New Roman"/>
          <w:color w:val="000000" w:themeColor="text1"/>
        </w:rPr>
        <w:t>max</w:t>
      </w:r>
      <w:proofErr w:type="spellEnd"/>
      <w:r w:rsidRPr="00C7005E">
        <w:rPr>
          <w:rFonts w:ascii="Times New Roman" w:hAnsi="Times New Roman"/>
          <w:color w:val="000000" w:themeColor="text1"/>
        </w:rPr>
        <w:t xml:space="preserve"> 24</w:t>
      </w:r>
      <w:r w:rsidR="002251FF">
        <w:rPr>
          <w:rFonts w:ascii="Times New Roman" w:hAnsi="Times New Roman"/>
          <w:color w:val="000000" w:themeColor="text1"/>
        </w:rPr>
        <w:t xml:space="preserve"> </w:t>
      </w:r>
      <w:r w:rsidRPr="00C7005E">
        <w:rPr>
          <w:rFonts w:ascii="Times New Roman" w:hAnsi="Times New Roman"/>
          <w:color w:val="000000" w:themeColor="text1"/>
        </w:rPr>
        <w:t>pagg;</w:t>
      </w:r>
    </w:p>
    <w:p w14:paraId="464A5A3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Definizione di format di comunicazione per le varie piattaforme: editoria, social, </w:t>
      </w:r>
      <w:proofErr w:type="spellStart"/>
      <w:r w:rsidRPr="00C7005E">
        <w:rPr>
          <w:rFonts w:ascii="Times New Roman" w:hAnsi="Times New Roman"/>
          <w:color w:val="000000" w:themeColor="text1"/>
        </w:rPr>
        <w:t>digital</w:t>
      </w:r>
      <w:proofErr w:type="spellEnd"/>
      <w:r w:rsidRPr="00C7005E">
        <w:rPr>
          <w:rFonts w:ascii="Times New Roman" w:hAnsi="Times New Roman"/>
          <w:color w:val="000000" w:themeColor="text1"/>
        </w:rPr>
        <w:t xml:space="preserve">, affissione, </w:t>
      </w:r>
      <w:proofErr w:type="spellStart"/>
      <w:r w:rsidRPr="00C7005E">
        <w:rPr>
          <w:rFonts w:ascii="Times New Roman" w:hAnsi="Times New Roman"/>
          <w:color w:val="000000" w:themeColor="text1"/>
        </w:rPr>
        <w:t>adv</w:t>
      </w:r>
      <w:proofErr w:type="spellEnd"/>
      <w:r w:rsidRPr="00C7005E">
        <w:rPr>
          <w:rFonts w:ascii="Times New Roman" w:hAnsi="Times New Roman"/>
          <w:color w:val="000000" w:themeColor="text1"/>
        </w:rPr>
        <w:t xml:space="preserve"> stampa, video;</w:t>
      </w:r>
    </w:p>
    <w:p w14:paraId="2D736C4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Toolkit con le direttrici di scalabilità di marchio/format/creatività su tutte le componenti (Stagione Teatro, Accademia, Rivista, Festival dei Giovani, Convegno, Fondazione, altri titoli/aree che potranno aggiungersi);</w:t>
      </w:r>
    </w:p>
    <w:p w14:paraId="400EF05C" w14:textId="30153B57" w:rsidR="00B73B43"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Progetto di </w:t>
      </w:r>
      <w:proofErr w:type="spellStart"/>
      <w:r w:rsidRPr="00C7005E">
        <w:rPr>
          <w:rFonts w:ascii="Times New Roman" w:hAnsi="Times New Roman"/>
          <w:color w:val="000000" w:themeColor="text1"/>
        </w:rPr>
        <w:t>WebSite</w:t>
      </w:r>
      <w:proofErr w:type="spellEnd"/>
      <w:r w:rsidR="002251FF">
        <w:rPr>
          <w:rFonts w:ascii="Times New Roman" w:hAnsi="Times New Roman"/>
          <w:color w:val="000000" w:themeColor="text1"/>
        </w:rPr>
        <w:t xml:space="preserve"> con progettazione UX</w:t>
      </w:r>
      <w:r w:rsidRPr="00C7005E">
        <w:rPr>
          <w:rFonts w:ascii="Times New Roman" w:hAnsi="Times New Roman"/>
          <w:color w:val="000000" w:themeColor="text1"/>
        </w:rPr>
        <w:t>.</w:t>
      </w:r>
    </w:p>
    <w:p w14:paraId="39923D17" w14:textId="77777777" w:rsidR="002251FF" w:rsidRPr="00C7005E" w:rsidRDefault="002251FF" w:rsidP="002251FF">
      <w:pPr>
        <w:pStyle w:val="Paragrafoelenco"/>
        <w:spacing w:after="0" w:line="240" w:lineRule="auto"/>
        <w:contextualSpacing w:val="0"/>
        <w:jc w:val="both"/>
        <w:rPr>
          <w:rFonts w:ascii="Times New Roman" w:hAnsi="Times New Roman"/>
          <w:color w:val="000000" w:themeColor="text1"/>
        </w:rPr>
      </w:pPr>
    </w:p>
    <w:p w14:paraId="4122D5D6" w14:textId="77777777" w:rsidR="002251FF" w:rsidRDefault="00B73B43" w:rsidP="002251FF">
      <w:pPr>
        <w:jc w:val="both"/>
        <w:rPr>
          <w:rFonts w:ascii="Times New Roman" w:hAnsi="Times New Roman"/>
          <w:color w:val="000000" w:themeColor="text1"/>
        </w:rPr>
      </w:pPr>
      <w:r w:rsidRPr="00C7005E">
        <w:rPr>
          <w:rFonts w:ascii="Times New Roman" w:hAnsi="Times New Roman"/>
          <w:color w:val="000000" w:themeColor="text1"/>
        </w:rPr>
        <w:t>L’operatore economico dovrà:</w:t>
      </w:r>
    </w:p>
    <w:p w14:paraId="5535A4A3" w14:textId="69C4E219" w:rsidR="00B73B43" w:rsidRPr="002251FF" w:rsidRDefault="00B73B43" w:rsidP="002251FF">
      <w:pPr>
        <w:pStyle w:val="Paragrafoelenco"/>
        <w:numPr>
          <w:ilvl w:val="0"/>
          <w:numId w:val="6"/>
        </w:numPr>
        <w:jc w:val="both"/>
        <w:rPr>
          <w:rFonts w:ascii="Times New Roman" w:hAnsi="Times New Roman"/>
          <w:color w:val="000000" w:themeColor="text1"/>
        </w:rPr>
      </w:pPr>
      <w:r w:rsidRPr="002251FF">
        <w:rPr>
          <w:rFonts w:ascii="Times New Roman" w:hAnsi="Times New Roman"/>
          <w:color w:val="000000" w:themeColor="text1"/>
        </w:rPr>
        <w:t>confrontarsi con l’ente appaltante e, nello specifico, con la squadra che segue e coordina l’intero progetto di branding;</w:t>
      </w:r>
    </w:p>
    <w:p w14:paraId="05F9D92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approfondire tutte le informazioni e i documenti che verranno messi a disposizione;</w:t>
      </w:r>
    </w:p>
    <w:p w14:paraId="5D0D9CFD"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considerare che, nel nuovo progetto, andranno valorizzate alcune iniziative (per </w:t>
      </w:r>
      <w:proofErr w:type="spellStart"/>
      <w:r w:rsidRPr="00C7005E">
        <w:rPr>
          <w:rFonts w:ascii="Times New Roman" w:hAnsi="Times New Roman"/>
          <w:color w:val="000000" w:themeColor="text1"/>
        </w:rPr>
        <w:t>es</w:t>
      </w:r>
      <w:proofErr w:type="spellEnd"/>
      <w:r w:rsidRPr="00C7005E">
        <w:rPr>
          <w:rFonts w:ascii="Times New Roman" w:hAnsi="Times New Roman"/>
          <w:color w:val="000000" w:themeColor="text1"/>
        </w:rPr>
        <w:t>: utilizzo di profili interni all’organizzazione per il prosieguo autonomo della fase esecutiva del progetto, ecc.)</w:t>
      </w:r>
    </w:p>
    <w:p w14:paraId="6E4C8999"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garantire almeno tre incontri di persona a Siracusa presso la sede INDA per realizzare l’Attività 1 (laboratorio di avvio commessa; presentazione proposte; presentazione progetto definitivo);</w:t>
      </w:r>
    </w:p>
    <w:p w14:paraId="09479DCF" w14:textId="6C809214" w:rsidR="00B73B43"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garantire la disponibilità di un gruppo di lavoro d’eccellenza per tutta la durata del servizio.</w:t>
      </w:r>
    </w:p>
    <w:p w14:paraId="1B70FBC2" w14:textId="77777777" w:rsidR="002251FF" w:rsidRPr="00C7005E" w:rsidRDefault="002251FF" w:rsidP="002251FF">
      <w:pPr>
        <w:pStyle w:val="Paragrafoelenco"/>
        <w:spacing w:after="0" w:line="240" w:lineRule="auto"/>
        <w:contextualSpacing w:val="0"/>
        <w:jc w:val="both"/>
        <w:rPr>
          <w:rFonts w:ascii="Times New Roman" w:hAnsi="Times New Roman"/>
          <w:color w:val="000000" w:themeColor="text1"/>
        </w:rPr>
      </w:pPr>
    </w:p>
    <w:p w14:paraId="4214602D" w14:textId="77777777" w:rsidR="00B73B43" w:rsidRPr="00C7005E" w:rsidRDefault="00B73B43" w:rsidP="00B73B43">
      <w:pPr>
        <w:pStyle w:val="Paragrafoelenco"/>
        <w:ind w:left="0"/>
        <w:jc w:val="both"/>
        <w:rPr>
          <w:rFonts w:ascii="Times New Roman" w:hAnsi="Times New Roman"/>
          <w:color w:val="000000" w:themeColor="text1"/>
        </w:rPr>
      </w:pPr>
      <w:r w:rsidRPr="00C7005E">
        <w:rPr>
          <w:rFonts w:ascii="Times New Roman" w:hAnsi="Times New Roman"/>
          <w:color w:val="000000" w:themeColor="text1"/>
        </w:rPr>
        <w:t>L’operatore economico, inoltre, dovrà garantire:</w:t>
      </w:r>
    </w:p>
    <w:p w14:paraId="22BA72A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l’esecuzione del brand;</w:t>
      </w:r>
    </w:p>
    <w:p w14:paraId="65CCE4AD" w14:textId="5539C95B"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l’esecuzione di brand guide</w:t>
      </w:r>
      <w:r w:rsidR="002251FF">
        <w:rPr>
          <w:rFonts w:ascii="Times New Roman" w:hAnsi="Times New Roman"/>
          <w:color w:val="000000" w:themeColor="text1"/>
        </w:rPr>
        <w:t xml:space="preserve"> </w:t>
      </w:r>
      <w:proofErr w:type="spellStart"/>
      <w:r w:rsidR="002251FF">
        <w:rPr>
          <w:rFonts w:ascii="Times New Roman" w:hAnsi="Times New Roman"/>
          <w:color w:val="000000" w:themeColor="text1"/>
        </w:rPr>
        <w:t>lines</w:t>
      </w:r>
      <w:proofErr w:type="spellEnd"/>
      <w:r w:rsidRPr="00C7005E">
        <w:rPr>
          <w:rFonts w:ascii="Times New Roman" w:hAnsi="Times New Roman"/>
          <w:color w:val="000000" w:themeColor="text1"/>
        </w:rPr>
        <w:t>, scheda marchio con i file, layout toolkit, ingegnerizzazione font;</w:t>
      </w:r>
    </w:p>
    <w:p w14:paraId="006DBEA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la presentazione di almeno tre direttrici progettuali del marchio;</w:t>
      </w:r>
    </w:p>
    <w:p w14:paraId="0D37E589"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della progettazione grafica per ambiti extra stagione al Teatro Greco, quali Accademia d’arte del dramma antico, Festival dei giovani, Convegno di studi, Rivista Dioniso, </w:t>
      </w:r>
      <w:proofErr w:type="spellStart"/>
      <w:r w:rsidRPr="00C7005E">
        <w:rPr>
          <w:rFonts w:ascii="Times New Roman" w:hAnsi="Times New Roman"/>
          <w:color w:val="000000" w:themeColor="text1"/>
        </w:rPr>
        <w:t>etc</w:t>
      </w:r>
      <w:proofErr w:type="spellEnd"/>
      <w:r w:rsidRPr="00C7005E">
        <w:rPr>
          <w:rFonts w:ascii="Times New Roman" w:hAnsi="Times New Roman"/>
          <w:color w:val="000000" w:themeColor="text1"/>
        </w:rPr>
        <w:t xml:space="preserve">; </w:t>
      </w:r>
    </w:p>
    <w:p w14:paraId="346D7C9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la presentazione di almeno due direttrici progettuali per il font originale (nel caso in cui questo non sia già parte generante il marchio, ovvero logotipo da sviluppare);</w:t>
      </w:r>
    </w:p>
    <w:p w14:paraId="67512DDD"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layout per il toolkit, derivante dalla direttrice che verrà scelta;</w:t>
      </w:r>
    </w:p>
    <w:p w14:paraId="305975A7" w14:textId="382B3442"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lang w:val="en-US"/>
        </w:rPr>
      </w:pPr>
      <w:r w:rsidRPr="00C7005E">
        <w:rPr>
          <w:rFonts w:ascii="Times New Roman" w:hAnsi="Times New Roman"/>
          <w:color w:val="000000" w:themeColor="text1"/>
          <w:lang w:val="en-US"/>
        </w:rPr>
        <w:t xml:space="preserve">wireframe e </w:t>
      </w:r>
      <w:proofErr w:type="spellStart"/>
      <w:r w:rsidRPr="00C7005E">
        <w:rPr>
          <w:rFonts w:ascii="Times New Roman" w:hAnsi="Times New Roman"/>
          <w:color w:val="000000" w:themeColor="text1"/>
          <w:lang w:val="en-US"/>
        </w:rPr>
        <w:t>look&amp;feel</w:t>
      </w:r>
      <w:proofErr w:type="spellEnd"/>
      <w:r w:rsidRPr="00C7005E">
        <w:rPr>
          <w:rFonts w:ascii="Times New Roman" w:hAnsi="Times New Roman"/>
          <w:color w:val="000000" w:themeColor="text1"/>
          <w:lang w:val="en-US"/>
        </w:rPr>
        <w:t xml:space="preserve"> del </w:t>
      </w:r>
      <w:proofErr w:type="spellStart"/>
      <w:r w:rsidRPr="00C7005E">
        <w:rPr>
          <w:rFonts w:ascii="Times New Roman" w:hAnsi="Times New Roman"/>
          <w:color w:val="000000" w:themeColor="text1"/>
          <w:lang w:val="en-US"/>
        </w:rPr>
        <w:t>WebSite</w:t>
      </w:r>
      <w:proofErr w:type="spellEnd"/>
      <w:r w:rsidR="002251FF">
        <w:rPr>
          <w:rFonts w:ascii="Times New Roman" w:hAnsi="Times New Roman"/>
          <w:color w:val="000000" w:themeColor="text1"/>
          <w:lang w:val="en-US"/>
        </w:rPr>
        <w:t xml:space="preserve"> con </w:t>
      </w:r>
      <w:proofErr w:type="spellStart"/>
      <w:r w:rsidR="002251FF">
        <w:rPr>
          <w:rFonts w:ascii="Times New Roman" w:hAnsi="Times New Roman"/>
          <w:color w:val="000000" w:themeColor="text1"/>
          <w:lang w:val="en-US"/>
        </w:rPr>
        <w:t>progettazione</w:t>
      </w:r>
      <w:proofErr w:type="spellEnd"/>
      <w:r w:rsidR="002251FF">
        <w:rPr>
          <w:rFonts w:ascii="Times New Roman" w:hAnsi="Times New Roman"/>
          <w:color w:val="000000" w:themeColor="text1"/>
          <w:lang w:val="en-US"/>
        </w:rPr>
        <w:t xml:space="preserve"> UX</w:t>
      </w:r>
      <w:r w:rsidRPr="00C7005E">
        <w:rPr>
          <w:rFonts w:ascii="Times New Roman" w:hAnsi="Times New Roman"/>
          <w:color w:val="000000" w:themeColor="text1"/>
          <w:lang w:val="en-US"/>
        </w:rPr>
        <w:t xml:space="preserve">; </w:t>
      </w:r>
    </w:p>
    <w:p w14:paraId="73035B49"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 marchio in tutte le principali estensioni di file e per le diverse applicazioni;</w:t>
      </w:r>
    </w:p>
    <w:p w14:paraId="62D1F4A1"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 font in tutte le principali estensioni di file e per le diverse applicazioni;</w:t>
      </w:r>
    </w:p>
    <w:p w14:paraId="2BA2C11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della brand guide;</w:t>
      </w:r>
    </w:p>
    <w:p w14:paraId="1DD6922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consegna dei file esecutivi del toolkit;</w:t>
      </w:r>
    </w:p>
    <w:p w14:paraId="4BB2CE18"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consegna dei design esecutivi del </w:t>
      </w:r>
      <w:proofErr w:type="spellStart"/>
      <w:r w:rsidRPr="00C7005E">
        <w:rPr>
          <w:rFonts w:ascii="Times New Roman" w:hAnsi="Times New Roman"/>
          <w:color w:val="000000" w:themeColor="text1"/>
        </w:rPr>
        <w:t>WebSite</w:t>
      </w:r>
      <w:proofErr w:type="spellEnd"/>
      <w:r w:rsidRPr="00C7005E">
        <w:rPr>
          <w:rFonts w:ascii="Times New Roman" w:hAnsi="Times New Roman"/>
          <w:color w:val="000000" w:themeColor="text1"/>
        </w:rPr>
        <w:t>, per Homepage + 25 pagg interne entro la data definita dalla Fondazione.</w:t>
      </w:r>
    </w:p>
    <w:p w14:paraId="25BA83E2" w14:textId="25995154" w:rsidR="00B73B43" w:rsidRPr="00C7005E" w:rsidRDefault="00B73B43" w:rsidP="00B73B43">
      <w:pPr>
        <w:spacing w:after="120" w:line="240" w:lineRule="auto"/>
        <w:ind w:left="720"/>
        <w:rPr>
          <w:rFonts w:ascii="Times New Roman" w:hAnsi="Times New Roman"/>
          <w:b/>
        </w:rPr>
      </w:pPr>
    </w:p>
    <w:p w14:paraId="7F624AF7" w14:textId="77777777" w:rsidR="00B73B43" w:rsidRPr="00C7005E" w:rsidRDefault="00B73B43" w:rsidP="00B73B43">
      <w:pPr>
        <w:spacing w:after="120" w:line="240" w:lineRule="auto"/>
        <w:ind w:firstLine="426"/>
        <w:jc w:val="both"/>
        <w:rPr>
          <w:rFonts w:ascii="Times New Roman" w:hAnsi="Times New Roman"/>
        </w:rPr>
      </w:pPr>
      <w:r w:rsidRPr="00C7005E">
        <w:rPr>
          <w:rFonts w:ascii="Times New Roman" w:hAnsi="Times New Roman"/>
          <w:b/>
        </w:rPr>
        <w:t xml:space="preserve">RELAZIONE TECNICA 1 contenente : Descrizione della modalità di svolgimento delle attività 1 specificando le risorse impiegate (personale ed attrezzature/strumentazioni), tempi di espletamento , modalità di interfaccia e confronto con la stazione appaltante. La relazione dovrà essere predisposta secondo il format seguente : n.10 pagine (facciata singola), carattere </w:t>
      </w:r>
      <w:proofErr w:type="spellStart"/>
      <w:r w:rsidRPr="00C7005E">
        <w:rPr>
          <w:rFonts w:ascii="Times New Roman" w:hAnsi="Times New Roman"/>
          <w:b/>
        </w:rPr>
        <w:t>times</w:t>
      </w:r>
      <w:proofErr w:type="spellEnd"/>
      <w:r w:rsidRPr="00C7005E">
        <w:rPr>
          <w:rFonts w:ascii="Times New Roman" w:hAnsi="Times New Roman"/>
          <w:b/>
        </w:rPr>
        <w:t xml:space="preserve"> new </w:t>
      </w:r>
      <w:proofErr w:type="spellStart"/>
      <w:r w:rsidRPr="00C7005E">
        <w:rPr>
          <w:rFonts w:ascii="Times New Roman" w:hAnsi="Times New Roman"/>
          <w:b/>
        </w:rPr>
        <w:t>roman</w:t>
      </w:r>
      <w:proofErr w:type="spellEnd"/>
      <w:r w:rsidRPr="00C7005E">
        <w:rPr>
          <w:rFonts w:ascii="Times New Roman" w:hAnsi="Times New Roman"/>
          <w:b/>
        </w:rPr>
        <w:t xml:space="preserve">, dimensione 12, interlinea 1,5 </w:t>
      </w:r>
    </w:p>
    <w:p w14:paraId="78E2EC13" w14:textId="77777777" w:rsidR="00B73B43" w:rsidRPr="00C7005E" w:rsidRDefault="00B73B43" w:rsidP="00B73B43">
      <w:pPr>
        <w:spacing w:after="120" w:line="240" w:lineRule="auto"/>
        <w:rPr>
          <w:rFonts w:ascii="Times New Roman" w:hAnsi="Times New Roman"/>
          <w:b/>
        </w:rPr>
      </w:pPr>
    </w:p>
    <w:p w14:paraId="348788F8" w14:textId="77777777" w:rsidR="00B73B43" w:rsidRPr="00C7005E" w:rsidRDefault="00B73B43" w:rsidP="00B73B43">
      <w:pPr>
        <w:spacing w:after="120" w:line="240" w:lineRule="auto"/>
        <w:rPr>
          <w:rFonts w:ascii="Times New Roman" w:hAnsi="Times New Roman"/>
          <w:b/>
        </w:rPr>
      </w:pPr>
    </w:p>
    <w:p w14:paraId="4E9E5381" w14:textId="77777777" w:rsidR="00B73B43" w:rsidRPr="00C7005E" w:rsidRDefault="00B73B43" w:rsidP="00B73B43">
      <w:pPr>
        <w:numPr>
          <w:ilvl w:val="0"/>
          <w:numId w:val="4"/>
        </w:numPr>
        <w:spacing w:after="120" w:line="240" w:lineRule="auto"/>
        <w:ind w:left="426" w:hanging="426"/>
        <w:rPr>
          <w:rFonts w:ascii="Times New Roman" w:hAnsi="Times New Roman"/>
          <w:b/>
          <w:u w:val="single"/>
        </w:rPr>
      </w:pPr>
      <w:r w:rsidRPr="00C7005E">
        <w:rPr>
          <w:rFonts w:ascii="Times New Roman" w:hAnsi="Times New Roman"/>
          <w:b/>
          <w:u w:val="single"/>
        </w:rPr>
        <w:lastRenderedPageBreak/>
        <w:t>PROGETTO REBRANDING - attività 2 assistenza nella traduzione quotidiana della strategia di comunicazione :</w:t>
      </w:r>
    </w:p>
    <w:p w14:paraId="2AF66BA8" w14:textId="77777777" w:rsidR="00B73B43" w:rsidRPr="00C7005E" w:rsidRDefault="00B73B43" w:rsidP="00B73B43">
      <w:pPr>
        <w:spacing w:after="120" w:line="240" w:lineRule="auto"/>
        <w:rPr>
          <w:rFonts w:ascii="Times New Roman" w:hAnsi="Times New Roman"/>
          <w:b/>
          <w:u w:val="single"/>
        </w:rPr>
      </w:pPr>
    </w:p>
    <w:p w14:paraId="36E816D0" w14:textId="77777777" w:rsidR="00B73B43" w:rsidRPr="00C7005E" w:rsidRDefault="00B73B43" w:rsidP="00B73B43">
      <w:pPr>
        <w:jc w:val="both"/>
        <w:rPr>
          <w:rFonts w:ascii="Times New Roman" w:hAnsi="Times New Roman"/>
          <w:color w:val="000000" w:themeColor="text1"/>
        </w:rPr>
      </w:pPr>
      <w:r w:rsidRPr="00C7005E">
        <w:rPr>
          <w:rFonts w:ascii="Times New Roman" w:hAnsi="Times New Roman"/>
          <w:color w:val="000000" w:themeColor="text1"/>
        </w:rPr>
        <w:t>L’operatore economico dovrà:</w:t>
      </w:r>
    </w:p>
    <w:p w14:paraId="00C00820"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confrontarsi con l’ente appaltante e, nello specifico, con la squadra che segue e coordina l’esecuzione del progetto nelle sue varie declinazioni (manifesti, banner, programmi di sala, </w:t>
      </w:r>
      <w:proofErr w:type="spellStart"/>
      <w:r w:rsidRPr="00C7005E">
        <w:rPr>
          <w:rFonts w:ascii="Times New Roman" w:hAnsi="Times New Roman"/>
          <w:color w:val="000000" w:themeColor="text1"/>
        </w:rPr>
        <w:t>adv</w:t>
      </w:r>
      <w:proofErr w:type="spellEnd"/>
      <w:r w:rsidRPr="00C7005E">
        <w:rPr>
          <w:rFonts w:ascii="Times New Roman" w:hAnsi="Times New Roman"/>
          <w:color w:val="000000" w:themeColor="text1"/>
        </w:rPr>
        <w:t xml:space="preserve">, video </w:t>
      </w:r>
      <w:proofErr w:type="spellStart"/>
      <w:r w:rsidRPr="00C7005E">
        <w:rPr>
          <w:rFonts w:ascii="Times New Roman" w:hAnsi="Times New Roman"/>
          <w:color w:val="000000" w:themeColor="text1"/>
        </w:rPr>
        <w:t>etc</w:t>
      </w:r>
      <w:proofErr w:type="spellEnd"/>
      <w:r w:rsidRPr="00C7005E">
        <w:rPr>
          <w:rFonts w:ascii="Times New Roman" w:hAnsi="Times New Roman"/>
          <w:color w:val="000000" w:themeColor="text1"/>
        </w:rPr>
        <w:t>);</w:t>
      </w:r>
    </w:p>
    <w:p w14:paraId="62046FF1"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approfondire tutte le informazioni e i documenti che verranno messi a disposizione;</w:t>
      </w:r>
    </w:p>
    <w:p w14:paraId="5F4752DB"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valorizzare alcune iniziative (per </w:t>
      </w:r>
      <w:proofErr w:type="spellStart"/>
      <w:r w:rsidRPr="00C7005E">
        <w:rPr>
          <w:rFonts w:ascii="Times New Roman" w:hAnsi="Times New Roman"/>
          <w:color w:val="000000" w:themeColor="text1"/>
        </w:rPr>
        <w:t>es</w:t>
      </w:r>
      <w:proofErr w:type="spellEnd"/>
      <w:r w:rsidRPr="00C7005E">
        <w:rPr>
          <w:rFonts w:ascii="Times New Roman" w:hAnsi="Times New Roman"/>
          <w:color w:val="000000" w:themeColor="text1"/>
        </w:rPr>
        <w:t>: collaborazione con artisti contemporanei per l’immagine del cartellone della Stagione, etc.);</w:t>
      </w:r>
    </w:p>
    <w:p w14:paraId="4E428CDA"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garantire un incontro annuale nel corso degli anni 2024 e 2025 per realizzare l’Attività 2;  </w:t>
      </w:r>
    </w:p>
    <w:p w14:paraId="6A22533F"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garantire la disponibilità di un gruppo di lavoro d’eccellenza per tutta la durata del servizio;</w:t>
      </w:r>
    </w:p>
    <w:p w14:paraId="41E07FBD"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assistere INDA nelle attività non direttamente realizzate dall’operatore selezionato (per esempio: implementazione del sito Web, produzione contenuti, gestione attività sulle reti digitali, ecc..).</w:t>
      </w:r>
    </w:p>
    <w:p w14:paraId="4C398377" w14:textId="77777777" w:rsidR="00B73B43" w:rsidRPr="00C7005E" w:rsidRDefault="00B73B43" w:rsidP="00B73B43">
      <w:pPr>
        <w:pStyle w:val="Paragrafoelenco"/>
        <w:ind w:left="0"/>
        <w:jc w:val="both"/>
        <w:rPr>
          <w:rFonts w:ascii="Times New Roman" w:hAnsi="Times New Roman"/>
          <w:color w:val="000000" w:themeColor="text1"/>
        </w:rPr>
      </w:pPr>
      <w:r w:rsidRPr="00C7005E">
        <w:rPr>
          <w:rFonts w:ascii="Times New Roman" w:hAnsi="Times New Roman"/>
          <w:color w:val="000000" w:themeColor="text1"/>
        </w:rPr>
        <w:t>L’operatore economico, inoltre, dovrà garantire:</w:t>
      </w:r>
    </w:p>
    <w:p w14:paraId="55755A26"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di almeno due ulteriori verticalizzazioni sulla direttrice da condividere con la Fondazione; </w:t>
      </w:r>
    </w:p>
    <w:p w14:paraId="12104F8E"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della progettazione grafica per ambiti extra stagione al Teatro Greco, quali Accademia d’arte del dramma antico, Festival dei giovani, Convegno di studi, Rivista Dioniso, etc.; </w:t>
      </w:r>
    </w:p>
    <w:p w14:paraId="16C8B5B5" w14:textId="77777777" w:rsidR="00B73B43" w:rsidRPr="00C7005E" w:rsidRDefault="00B73B43" w:rsidP="00B73B43">
      <w:pPr>
        <w:pStyle w:val="Paragrafoelenco"/>
        <w:numPr>
          <w:ilvl w:val="0"/>
          <w:numId w:val="5"/>
        </w:numPr>
        <w:spacing w:after="0" w:line="240" w:lineRule="auto"/>
        <w:contextualSpacing w:val="0"/>
        <w:jc w:val="both"/>
        <w:rPr>
          <w:rFonts w:ascii="Times New Roman" w:hAnsi="Times New Roman"/>
          <w:color w:val="000000" w:themeColor="text1"/>
        </w:rPr>
      </w:pPr>
      <w:r w:rsidRPr="00C7005E">
        <w:rPr>
          <w:rFonts w:ascii="Times New Roman" w:hAnsi="Times New Roman"/>
          <w:color w:val="000000" w:themeColor="text1"/>
        </w:rPr>
        <w:t xml:space="preserve">la presentazione della progettazione grafica per ambiti extra stagione al Teatro Greco, quali Accademia d’arte del dramma antico, Festival dei giovani, Convegno di studi, Rivista Dioniso, etc.; </w:t>
      </w:r>
    </w:p>
    <w:p w14:paraId="1A66ED2B" w14:textId="2CEFA04B" w:rsidR="00B73B43" w:rsidRPr="00C7005E" w:rsidRDefault="00B73B43" w:rsidP="00B73B43">
      <w:pPr>
        <w:spacing w:after="120" w:line="240" w:lineRule="auto"/>
        <w:rPr>
          <w:rFonts w:ascii="Times New Roman" w:hAnsi="Times New Roman"/>
          <w:b/>
          <w:u w:val="single"/>
        </w:rPr>
      </w:pPr>
      <w:r w:rsidRPr="00C7005E">
        <w:rPr>
          <w:rFonts w:ascii="Times New Roman" w:hAnsi="Times New Roman"/>
          <w:color w:val="000000" w:themeColor="text1"/>
        </w:rPr>
        <w:t>accompagnare il personale interno della Fondazione INDA nella realizzazione esecutiva del progetto</w:t>
      </w:r>
    </w:p>
    <w:p w14:paraId="17AD1699" w14:textId="77777777" w:rsidR="00B73B43" w:rsidRPr="00C7005E" w:rsidRDefault="00B73B43" w:rsidP="00B73B43">
      <w:pPr>
        <w:spacing w:after="120" w:line="240" w:lineRule="auto"/>
        <w:ind w:firstLine="426"/>
        <w:jc w:val="both"/>
        <w:rPr>
          <w:rFonts w:ascii="Times New Roman" w:hAnsi="Times New Roman"/>
          <w:b/>
        </w:rPr>
      </w:pPr>
    </w:p>
    <w:p w14:paraId="79A55386" w14:textId="78C993C2" w:rsidR="00B73B43" w:rsidRPr="00C7005E" w:rsidRDefault="00B73B43" w:rsidP="00B73B43">
      <w:pPr>
        <w:spacing w:after="120" w:line="240" w:lineRule="auto"/>
        <w:ind w:firstLine="426"/>
        <w:jc w:val="both"/>
        <w:rPr>
          <w:rFonts w:ascii="Times New Roman" w:hAnsi="Times New Roman"/>
        </w:rPr>
      </w:pPr>
      <w:r w:rsidRPr="00C7005E">
        <w:rPr>
          <w:rFonts w:ascii="Times New Roman" w:hAnsi="Times New Roman"/>
          <w:b/>
        </w:rPr>
        <w:t>RELAZIONE TECNICA 2 contenente : Descrizione della modalità di svolgimento dell</w:t>
      </w:r>
      <w:r w:rsidR="002251FF">
        <w:rPr>
          <w:rFonts w:ascii="Times New Roman" w:hAnsi="Times New Roman"/>
          <w:b/>
        </w:rPr>
        <w:t>’</w:t>
      </w:r>
      <w:r w:rsidRPr="00C7005E">
        <w:rPr>
          <w:rFonts w:ascii="Times New Roman" w:hAnsi="Times New Roman"/>
          <w:b/>
        </w:rPr>
        <w:t xml:space="preserve">attività 2 specificando le risorse impiegate (personale ed attrezzature/strumentazioni), tempi di espletamento , modalità di interfaccia e confronto con la stazione appaltante. La relazione dovrà essere predisposta secondo il format seguente : n.10 pagine (facciata singola), carattere </w:t>
      </w:r>
      <w:proofErr w:type="spellStart"/>
      <w:r w:rsidRPr="00C7005E">
        <w:rPr>
          <w:rFonts w:ascii="Times New Roman" w:hAnsi="Times New Roman"/>
          <w:b/>
        </w:rPr>
        <w:t>times</w:t>
      </w:r>
      <w:proofErr w:type="spellEnd"/>
      <w:r w:rsidRPr="00C7005E">
        <w:rPr>
          <w:rFonts w:ascii="Times New Roman" w:hAnsi="Times New Roman"/>
          <w:b/>
        </w:rPr>
        <w:t xml:space="preserve"> new </w:t>
      </w:r>
      <w:proofErr w:type="spellStart"/>
      <w:r w:rsidRPr="00C7005E">
        <w:rPr>
          <w:rFonts w:ascii="Times New Roman" w:hAnsi="Times New Roman"/>
          <w:b/>
        </w:rPr>
        <w:t>roman</w:t>
      </w:r>
      <w:proofErr w:type="spellEnd"/>
      <w:r w:rsidRPr="00C7005E">
        <w:rPr>
          <w:rFonts w:ascii="Times New Roman" w:hAnsi="Times New Roman"/>
          <w:b/>
        </w:rPr>
        <w:t xml:space="preserve">, dimensione 12, interlinea 1,5 </w:t>
      </w:r>
    </w:p>
    <w:p w14:paraId="568231C4" w14:textId="3B149B60" w:rsidR="00B73B43" w:rsidRPr="00C7005E" w:rsidRDefault="00B73B43" w:rsidP="00B73B43">
      <w:pPr>
        <w:spacing w:after="120" w:line="240" w:lineRule="auto"/>
        <w:rPr>
          <w:rFonts w:ascii="Times New Roman" w:hAnsi="Times New Roman"/>
          <w:b/>
        </w:rPr>
      </w:pPr>
    </w:p>
    <w:p w14:paraId="209991EF" w14:textId="5BE6AF7B" w:rsidR="00B73B43" w:rsidRPr="00C7005E" w:rsidRDefault="00B73B43" w:rsidP="00B73B43">
      <w:pPr>
        <w:spacing w:after="120" w:line="240" w:lineRule="auto"/>
        <w:rPr>
          <w:rFonts w:ascii="Times New Roman" w:hAnsi="Times New Roman"/>
          <w:b/>
        </w:rPr>
      </w:pPr>
    </w:p>
    <w:p w14:paraId="3BE6EF01" w14:textId="77777777" w:rsidR="00B73B43" w:rsidRPr="00C7005E" w:rsidRDefault="00B73B43" w:rsidP="00B73B43">
      <w:pPr>
        <w:spacing w:after="120" w:line="240" w:lineRule="auto"/>
        <w:rPr>
          <w:rFonts w:ascii="Times New Roman" w:hAnsi="Times New Roman"/>
          <w:b/>
        </w:rPr>
      </w:pPr>
    </w:p>
    <w:p w14:paraId="58C79414" w14:textId="3D5D3059" w:rsidR="00B73B43" w:rsidRPr="00C7005E" w:rsidRDefault="00B73B43" w:rsidP="00B73B43">
      <w:pPr>
        <w:spacing w:after="120" w:line="240" w:lineRule="auto"/>
        <w:jc w:val="both"/>
        <w:rPr>
          <w:rFonts w:ascii="Times New Roman" w:hAnsi="Times New Roman"/>
          <w:b/>
          <w:i/>
        </w:rPr>
      </w:pPr>
      <w:r w:rsidRPr="00C7005E">
        <w:rPr>
          <w:rFonts w:ascii="Times New Roman" w:hAnsi="Times New Roman"/>
          <w:b/>
          <w:i/>
        </w:rPr>
        <w:t xml:space="preserve">Ulteriori fogli rispetto a quanto indicato, ad esclusione dei curricula del gruppo di lavoro proposto che in ogni caso rimane vincolante per tutta la durata del progetto, schede tecniche dei materiali e brochure informative, </w:t>
      </w:r>
      <w:r w:rsidRPr="00C7005E">
        <w:rPr>
          <w:rFonts w:ascii="Times New Roman" w:hAnsi="Times New Roman"/>
          <w:b/>
          <w:i/>
          <w:u w:val="single"/>
        </w:rPr>
        <w:t>non saranno oggetto di valutazione</w:t>
      </w:r>
      <w:r w:rsidRPr="00C7005E">
        <w:rPr>
          <w:rFonts w:ascii="Times New Roman" w:hAnsi="Times New Roman"/>
          <w:b/>
          <w:i/>
        </w:rPr>
        <w:t>. L’offerta tecnica deve rispettare le caratteristiche minime stabilite sopra, pena l’esclusione dalla procedura di gara, nel rispetto del principio di equivalenza di cui all’articolo 68 del Codice</w:t>
      </w:r>
      <w:r w:rsidRPr="00C7005E">
        <w:rPr>
          <w:rFonts w:ascii="Times New Roman" w:hAnsi="Times New Roman"/>
          <w:i/>
        </w:rPr>
        <w:t>.</w:t>
      </w:r>
    </w:p>
    <w:p w14:paraId="1175B5AB" w14:textId="77777777" w:rsidR="004F1BEF" w:rsidRPr="00C7005E"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C7005E">
        <w:rPr>
          <w:rFonts w:ascii="Times New Roman" w:eastAsia="Times New Roman" w:hAnsi="Times New Roman"/>
          <w:lang w:eastAsia="it-IT"/>
        </w:rPr>
        <w:t>Data ________________________</w:t>
      </w:r>
    </w:p>
    <w:p w14:paraId="6BC715CB" w14:textId="77777777" w:rsidR="004F1BEF" w:rsidRPr="00C7005E" w:rsidRDefault="004F1BEF" w:rsidP="00D13FF4">
      <w:pPr>
        <w:widowControl w:val="0"/>
        <w:autoSpaceDE w:val="0"/>
        <w:autoSpaceDN w:val="0"/>
        <w:spacing w:after="0" w:line="320" w:lineRule="exact"/>
        <w:jc w:val="both"/>
        <w:rPr>
          <w:rFonts w:ascii="Times New Roman" w:eastAsia="Times New Roman" w:hAnsi="Times New Roman"/>
          <w:lang w:eastAsia="it-IT"/>
        </w:rPr>
      </w:pPr>
    </w:p>
    <w:p w14:paraId="4F9C012F" w14:textId="77777777" w:rsidR="004F1BEF" w:rsidRPr="00C7005E" w:rsidRDefault="004F1BEF" w:rsidP="00D13FF4">
      <w:pPr>
        <w:widowControl w:val="0"/>
        <w:autoSpaceDE w:val="0"/>
        <w:autoSpaceDN w:val="0"/>
        <w:spacing w:after="0" w:line="320" w:lineRule="exact"/>
        <w:jc w:val="both"/>
        <w:rPr>
          <w:rFonts w:ascii="Times New Roman" w:eastAsia="Times New Roman" w:hAnsi="Times New Roman"/>
          <w:lang w:eastAsia="it-IT"/>
        </w:rPr>
      </w:pP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r>
      <w:r w:rsidRPr="00C7005E">
        <w:rPr>
          <w:rFonts w:ascii="Times New Roman" w:eastAsia="Times New Roman" w:hAnsi="Times New Roman"/>
          <w:lang w:eastAsia="it-IT"/>
        </w:rPr>
        <w:tab/>
        <w:t>FIRMATO DIGITALMENTE</w:t>
      </w:r>
    </w:p>
    <w:sectPr w:rsidR="004F1BEF" w:rsidRPr="00C7005E" w:rsidSect="000D4230">
      <w:headerReference w:type="default" r:id="rId8"/>
      <w:pgSz w:w="11906" w:h="16838"/>
      <w:pgMar w:top="213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457F8" w14:textId="77777777" w:rsidR="001C1B1B" w:rsidRDefault="001C1B1B" w:rsidP="00D13FF4">
      <w:pPr>
        <w:spacing w:after="0" w:line="240" w:lineRule="auto"/>
      </w:pPr>
      <w:r>
        <w:separator/>
      </w:r>
    </w:p>
  </w:endnote>
  <w:endnote w:type="continuationSeparator" w:id="0">
    <w:p w14:paraId="00A4B15E" w14:textId="77777777" w:rsidR="001C1B1B" w:rsidRDefault="001C1B1B" w:rsidP="00D1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D41F0" w14:textId="77777777" w:rsidR="001C1B1B" w:rsidRDefault="001C1B1B" w:rsidP="00D13FF4">
      <w:pPr>
        <w:spacing w:after="0" w:line="240" w:lineRule="auto"/>
      </w:pPr>
      <w:r>
        <w:separator/>
      </w:r>
    </w:p>
  </w:footnote>
  <w:footnote w:type="continuationSeparator" w:id="0">
    <w:p w14:paraId="306526FC" w14:textId="77777777" w:rsidR="001C1B1B" w:rsidRDefault="001C1B1B" w:rsidP="00D13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5E1E" w14:textId="4DE926C4" w:rsidR="00D13FF4" w:rsidRDefault="00D13FF4">
    <w:pPr>
      <w:pStyle w:val="Intestazione"/>
    </w:pPr>
    <w:r>
      <w:rPr>
        <w:rFonts w:ascii="Calibri" w:hAnsi="Calibri" w:cs="Calibri"/>
        <w:noProof/>
        <w:sz w:val="22"/>
        <w:szCs w:val="22"/>
      </w:rPr>
      <w:drawing>
        <wp:anchor distT="0" distB="0" distL="114300" distR="114300" simplePos="0" relativeHeight="251660288" behindDoc="1" locked="0" layoutInCell="1" allowOverlap="1" wp14:anchorId="54B1F696" wp14:editId="72F8CD4E">
          <wp:simplePos x="0" y="0"/>
          <wp:positionH relativeFrom="column">
            <wp:posOffset>2034540</wp:posOffset>
          </wp:positionH>
          <wp:positionV relativeFrom="paragraph">
            <wp:posOffset>-587375</wp:posOffset>
          </wp:positionV>
          <wp:extent cx="1714500" cy="1470025"/>
          <wp:effectExtent l="0" t="0" r="0" b="0"/>
          <wp:wrapNone/>
          <wp:docPr id="807463956"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02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1AD2"/>
    <w:multiLevelType w:val="hybridMultilevel"/>
    <w:tmpl w:val="4ECA01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214729"/>
    <w:multiLevelType w:val="hybridMultilevel"/>
    <w:tmpl w:val="55760E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C311DB"/>
    <w:multiLevelType w:val="hybridMultilevel"/>
    <w:tmpl w:val="862A66B8"/>
    <w:lvl w:ilvl="0" w:tplc="052226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C67D8A"/>
    <w:multiLevelType w:val="hybridMultilevel"/>
    <w:tmpl w:val="F68C1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0716E6B"/>
    <w:multiLevelType w:val="hybridMultilevel"/>
    <w:tmpl w:val="82208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FF33ED"/>
    <w:multiLevelType w:val="hybridMultilevel"/>
    <w:tmpl w:val="78E2D9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D19"/>
    <w:rsid w:val="00015104"/>
    <w:rsid w:val="000416DF"/>
    <w:rsid w:val="000A66F7"/>
    <w:rsid w:val="000D4230"/>
    <w:rsid w:val="000E1495"/>
    <w:rsid w:val="0015374B"/>
    <w:rsid w:val="001C1B1B"/>
    <w:rsid w:val="001D0749"/>
    <w:rsid w:val="00222161"/>
    <w:rsid w:val="002251FF"/>
    <w:rsid w:val="002D48CD"/>
    <w:rsid w:val="002E33E4"/>
    <w:rsid w:val="00334E6B"/>
    <w:rsid w:val="00361CB3"/>
    <w:rsid w:val="003876C4"/>
    <w:rsid w:val="003B6D6E"/>
    <w:rsid w:val="003C745B"/>
    <w:rsid w:val="00414530"/>
    <w:rsid w:val="00491C0E"/>
    <w:rsid w:val="00494637"/>
    <w:rsid w:val="004A605A"/>
    <w:rsid w:val="004B0677"/>
    <w:rsid w:val="004E4E88"/>
    <w:rsid w:val="004F1BEF"/>
    <w:rsid w:val="00544456"/>
    <w:rsid w:val="005815FD"/>
    <w:rsid w:val="005C56CE"/>
    <w:rsid w:val="005E0956"/>
    <w:rsid w:val="00621F4B"/>
    <w:rsid w:val="007136DE"/>
    <w:rsid w:val="007430B9"/>
    <w:rsid w:val="007B3260"/>
    <w:rsid w:val="00805AF0"/>
    <w:rsid w:val="008A2002"/>
    <w:rsid w:val="008E1DFD"/>
    <w:rsid w:val="008E6264"/>
    <w:rsid w:val="00960D19"/>
    <w:rsid w:val="00A57043"/>
    <w:rsid w:val="00B73B43"/>
    <w:rsid w:val="00BD5587"/>
    <w:rsid w:val="00C26C98"/>
    <w:rsid w:val="00C26EA9"/>
    <w:rsid w:val="00C36596"/>
    <w:rsid w:val="00C439E6"/>
    <w:rsid w:val="00C54EC1"/>
    <w:rsid w:val="00C60071"/>
    <w:rsid w:val="00C7005E"/>
    <w:rsid w:val="00D13FF4"/>
    <w:rsid w:val="00D143B7"/>
    <w:rsid w:val="00D442C3"/>
    <w:rsid w:val="00D44382"/>
    <w:rsid w:val="00D61869"/>
    <w:rsid w:val="00D6365F"/>
    <w:rsid w:val="00E02212"/>
    <w:rsid w:val="00E243DA"/>
    <w:rsid w:val="00E75BC7"/>
    <w:rsid w:val="00ED4C60"/>
    <w:rsid w:val="00F61588"/>
    <w:rsid w:val="00FD066E"/>
    <w:rsid w:val="00FE0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4FC7A"/>
  <w15:docId w15:val="{19380475-FAA9-40B6-9E89-0B431838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0D19"/>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C7005E"/>
    <w:pPr>
      <w:keepNext/>
      <w:spacing w:before="240" w:after="60"/>
      <w:outlineLvl w:val="0"/>
    </w:pPr>
    <w:rPr>
      <w:rFonts w:asciiTheme="majorHAnsi" w:eastAsiaTheme="majorEastAsia" w:hAnsiTheme="majorHAnsi" w:cstheme="majorBidi"/>
      <w:b/>
      <w:bCs/>
      <w:kern w:val="32"/>
      <w:sz w:val="32"/>
      <w:szCs w:val="32"/>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9E6"/>
    <w:pPr>
      <w:ind w:left="720"/>
      <w:contextualSpacing/>
    </w:pPr>
  </w:style>
  <w:style w:type="paragraph" w:styleId="Testofumetto">
    <w:name w:val="Balloon Text"/>
    <w:basedOn w:val="Normale"/>
    <w:link w:val="TestofumettoCarattere"/>
    <w:uiPriority w:val="99"/>
    <w:semiHidden/>
    <w:unhideWhenUsed/>
    <w:rsid w:val="00015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104"/>
    <w:rPr>
      <w:rFonts w:ascii="Tahoma" w:eastAsia="Calibri" w:hAnsi="Tahoma" w:cs="Tahoma"/>
      <w:sz w:val="16"/>
      <w:szCs w:val="16"/>
    </w:rPr>
  </w:style>
  <w:style w:type="paragraph" w:styleId="Intestazione">
    <w:name w:val="header"/>
    <w:basedOn w:val="Normale"/>
    <w:link w:val="IntestazioneCarattere"/>
    <w:uiPriority w:val="99"/>
    <w:rsid w:val="00C26EA9"/>
    <w:pPr>
      <w:tabs>
        <w:tab w:val="center" w:pos="4819"/>
        <w:tab w:val="right" w:pos="9638"/>
      </w:tabs>
      <w:suppressAutoHyphens/>
      <w:spacing w:after="0" w:line="240" w:lineRule="auto"/>
    </w:pPr>
    <w:rPr>
      <w:rFonts w:ascii="ChelthmITC Bk BT" w:eastAsia="Times New Roman" w:hAnsi="ChelthmITC Bk BT" w:cs="ChelthmITC Bk BT"/>
      <w:sz w:val="20"/>
      <w:szCs w:val="20"/>
      <w:lang w:eastAsia="ar-SA"/>
    </w:rPr>
  </w:style>
  <w:style w:type="character" w:customStyle="1" w:styleId="IntestazioneCarattere">
    <w:name w:val="Intestazione Carattere"/>
    <w:basedOn w:val="Carpredefinitoparagrafo"/>
    <w:link w:val="Intestazione"/>
    <w:uiPriority w:val="99"/>
    <w:rsid w:val="00C26EA9"/>
    <w:rPr>
      <w:rFonts w:ascii="ChelthmITC Bk BT" w:eastAsia="Times New Roman" w:hAnsi="ChelthmITC Bk BT" w:cs="ChelthmITC Bk BT"/>
      <w:sz w:val="20"/>
      <w:szCs w:val="20"/>
      <w:lang w:eastAsia="ar-SA"/>
    </w:rPr>
  </w:style>
  <w:style w:type="character" w:styleId="Collegamentoipertestuale">
    <w:name w:val="Hyperlink"/>
    <w:rsid w:val="00D13FF4"/>
    <w:rPr>
      <w:color w:val="0000FF"/>
      <w:u w:val="single"/>
    </w:rPr>
  </w:style>
  <w:style w:type="paragraph" w:styleId="Pidipagina">
    <w:name w:val="footer"/>
    <w:basedOn w:val="Normale"/>
    <w:link w:val="PidipaginaCarattere"/>
    <w:uiPriority w:val="99"/>
    <w:unhideWhenUsed/>
    <w:rsid w:val="00D13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3FF4"/>
    <w:rPr>
      <w:rFonts w:ascii="Calibri" w:eastAsia="Calibri" w:hAnsi="Calibri" w:cs="Times New Roman"/>
    </w:rPr>
  </w:style>
  <w:style w:type="table" w:styleId="Grigliatabella">
    <w:name w:val="Table Grid"/>
    <w:basedOn w:val="Tabellanormale"/>
    <w:uiPriority w:val="39"/>
    <w:rsid w:val="0080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414530"/>
    <w:pPr>
      <w:widowControl w:val="0"/>
      <w:autoSpaceDE w:val="0"/>
      <w:autoSpaceDN w:val="0"/>
      <w:spacing w:after="0" w:line="240" w:lineRule="auto"/>
    </w:pPr>
    <w:rPr>
      <w:rFonts w:cs="Calibri"/>
    </w:rPr>
  </w:style>
  <w:style w:type="character" w:customStyle="1" w:styleId="CorpotestoCarattere">
    <w:name w:val="Corpo testo Carattere"/>
    <w:basedOn w:val="Carpredefinitoparagrafo"/>
    <w:link w:val="Corpotesto"/>
    <w:uiPriority w:val="1"/>
    <w:rsid w:val="00414530"/>
    <w:rPr>
      <w:rFonts w:ascii="Calibri" w:eastAsia="Calibri" w:hAnsi="Calibri" w:cs="Calibri"/>
    </w:rPr>
  </w:style>
  <w:style w:type="character" w:customStyle="1" w:styleId="Titolo1Carattere">
    <w:name w:val="Titolo 1 Carattere"/>
    <w:basedOn w:val="Carpredefinitoparagrafo"/>
    <w:link w:val="Titolo1"/>
    <w:uiPriority w:val="9"/>
    <w:rsid w:val="00C7005E"/>
    <w:rPr>
      <w:rFonts w:asciiTheme="majorHAnsi" w:eastAsiaTheme="majorEastAsia" w:hAnsiTheme="majorHAnsi" w:cstheme="majorBidi"/>
      <w:b/>
      <w:bCs/>
      <w:kern w:val="32"/>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dafondazione@leg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1174</Words>
  <Characters>6696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Avalon 03</dc:creator>
  <cp:lastModifiedBy>Utente</cp:lastModifiedBy>
  <cp:revision>19</cp:revision>
  <dcterms:created xsi:type="dcterms:W3CDTF">2023-02-28T08:59:00Z</dcterms:created>
  <dcterms:modified xsi:type="dcterms:W3CDTF">2023-10-06T13:27:00Z</dcterms:modified>
</cp:coreProperties>
</file>